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5185" w14:textId="21053B1C" w:rsidR="00054B11" w:rsidRPr="00CF101E" w:rsidRDefault="00054B11" w:rsidP="00054B11">
      <w:pPr>
        <w:rPr>
          <w:b/>
          <w:bCs/>
          <w:u w:val="single"/>
        </w:rPr>
      </w:pPr>
      <w:r w:rsidRPr="00CF101E">
        <w:rPr>
          <w:b/>
          <w:bCs/>
          <w:u w:val="single"/>
        </w:rPr>
        <w:t>AtlasIED IsoFlare FS</w:t>
      </w:r>
      <w:r w:rsidR="00CF101E" w:rsidRPr="00CF101E">
        <w:rPr>
          <w:b/>
          <w:bCs/>
          <w:u w:val="single"/>
        </w:rPr>
        <w:t>-D</w:t>
      </w:r>
      <w:r w:rsidRPr="00CF101E">
        <w:rPr>
          <w:b/>
          <w:bCs/>
          <w:u w:val="single"/>
        </w:rPr>
        <w:t xml:space="preserve"> Series Revit family file instructions</w:t>
      </w:r>
    </w:p>
    <w:p w14:paraId="220743A3" w14:textId="5F55C41D" w:rsidR="00FA1BB4" w:rsidRPr="00617127" w:rsidRDefault="00332BBF" w:rsidP="00FA1BB4">
      <w:r w:rsidRPr="00617127">
        <w:t>IsoFlare FS-D Surface Mount Series</w:t>
      </w:r>
      <w:r w:rsidR="00FA1BB4" w:rsidRPr="00617127">
        <w:t xml:space="preserve"> Revit family </w:t>
      </w:r>
      <w:r w:rsidR="00B675DB" w:rsidRPr="00617127">
        <w:t xml:space="preserve">file </w:t>
      </w:r>
      <w:r w:rsidR="00FA1BB4" w:rsidRPr="00617127">
        <w:t>covers the following models:</w:t>
      </w:r>
    </w:p>
    <w:p w14:paraId="10E6EC6B" w14:textId="59B4C9B7" w:rsidR="00FA1BB4" w:rsidRPr="00617127" w:rsidRDefault="00FA1BB4" w:rsidP="00617127">
      <w:pPr>
        <w:pStyle w:val="ListParagraph"/>
        <w:numPr>
          <w:ilvl w:val="0"/>
          <w:numId w:val="3"/>
        </w:numPr>
        <w:spacing w:line="240" w:lineRule="auto"/>
      </w:pPr>
      <w:r w:rsidRPr="00617127">
        <w:t>F</w:t>
      </w:r>
      <w:r w:rsidR="00B675DB" w:rsidRPr="00617127">
        <w:t>S-4D</w:t>
      </w:r>
      <w:r w:rsidR="00AF4484" w:rsidRPr="00617127">
        <w:t>-W</w:t>
      </w:r>
    </w:p>
    <w:p w14:paraId="4AE18D93" w14:textId="69BED573" w:rsidR="00AF4484" w:rsidRPr="00617127" w:rsidRDefault="00AF4484" w:rsidP="00617127">
      <w:pPr>
        <w:pStyle w:val="ListParagraph"/>
        <w:numPr>
          <w:ilvl w:val="0"/>
          <w:numId w:val="3"/>
        </w:numPr>
        <w:spacing w:line="240" w:lineRule="auto"/>
      </w:pPr>
      <w:r w:rsidRPr="00617127">
        <w:t>FS-4D-</w:t>
      </w:r>
      <w:r w:rsidRPr="00617127">
        <w:t>B</w:t>
      </w:r>
    </w:p>
    <w:p w14:paraId="25EB7E9F" w14:textId="462BA4AF" w:rsidR="00AF4484" w:rsidRPr="00617127" w:rsidRDefault="00AF4484" w:rsidP="00617127">
      <w:pPr>
        <w:pStyle w:val="ListParagraph"/>
        <w:numPr>
          <w:ilvl w:val="0"/>
          <w:numId w:val="3"/>
        </w:numPr>
        <w:spacing w:line="240" w:lineRule="auto"/>
      </w:pPr>
      <w:r w:rsidRPr="00617127">
        <w:t>FS-</w:t>
      </w:r>
      <w:r w:rsidRPr="00617127">
        <w:t>6</w:t>
      </w:r>
      <w:r w:rsidRPr="00617127">
        <w:t>D-W</w:t>
      </w:r>
    </w:p>
    <w:p w14:paraId="72589517" w14:textId="4493C472" w:rsidR="00AF4484" w:rsidRPr="00617127" w:rsidRDefault="00AF4484" w:rsidP="00617127">
      <w:pPr>
        <w:pStyle w:val="ListParagraph"/>
        <w:numPr>
          <w:ilvl w:val="0"/>
          <w:numId w:val="3"/>
        </w:numPr>
        <w:spacing w:line="240" w:lineRule="auto"/>
      </w:pPr>
      <w:r w:rsidRPr="00617127">
        <w:t>FS-6D-</w:t>
      </w:r>
      <w:r w:rsidR="00617127" w:rsidRPr="00617127">
        <w:t>B</w:t>
      </w:r>
    </w:p>
    <w:p w14:paraId="2A8C9A3D" w14:textId="142BCF24" w:rsidR="00EF7A10" w:rsidRPr="00617127" w:rsidRDefault="00EF7A10">
      <w:r w:rsidRPr="00617127">
        <w:t xml:space="preserve">There are two </w:t>
      </w:r>
      <w:r w:rsidR="00AE296F" w:rsidRPr="00617127">
        <w:t xml:space="preserve">Revit family files </w:t>
      </w:r>
      <w:r w:rsidRPr="00617127">
        <w:t xml:space="preserve">for the </w:t>
      </w:r>
      <w:r w:rsidR="00D45DF8" w:rsidRPr="00617127">
        <w:t>F</w:t>
      </w:r>
      <w:r w:rsidRPr="00617127">
        <w:t>S</w:t>
      </w:r>
      <w:r w:rsidR="00CF101E" w:rsidRPr="00617127">
        <w:t>-D</w:t>
      </w:r>
      <w:r w:rsidRPr="00617127">
        <w:t xml:space="preserve"> series loudspeakers</w:t>
      </w:r>
      <w:r w:rsidR="00617127" w:rsidRPr="00617127">
        <w:t>:</w:t>
      </w:r>
    </w:p>
    <w:p w14:paraId="35F086F4" w14:textId="43646066" w:rsidR="00E041A7" w:rsidRPr="00617127" w:rsidRDefault="00E041A7" w:rsidP="00E041A7">
      <w:pPr>
        <w:pStyle w:val="ListParagraph"/>
        <w:numPr>
          <w:ilvl w:val="0"/>
          <w:numId w:val="2"/>
        </w:numPr>
      </w:pPr>
      <w:r w:rsidRPr="00617127">
        <w:t>IsoFlare FS</w:t>
      </w:r>
      <w:r w:rsidR="00BC0DAF" w:rsidRPr="00617127">
        <w:t>-D</w:t>
      </w:r>
      <w:r w:rsidRPr="00617127">
        <w:t xml:space="preserve"> Surface Mount Series with Pivoting Wall Bracket.rfa </w:t>
      </w:r>
    </w:p>
    <w:p w14:paraId="26945B63" w14:textId="43909A7B" w:rsidR="00EF7A10" w:rsidRPr="00617127" w:rsidRDefault="00E041A7" w:rsidP="00E041A7">
      <w:pPr>
        <w:pStyle w:val="ListParagraph"/>
        <w:numPr>
          <w:ilvl w:val="0"/>
          <w:numId w:val="2"/>
        </w:numPr>
      </w:pPr>
      <w:r w:rsidRPr="00617127">
        <w:t>IsoFlare FS</w:t>
      </w:r>
      <w:r w:rsidR="00BC0DAF" w:rsidRPr="00617127">
        <w:t>-D</w:t>
      </w:r>
      <w:r w:rsidRPr="00617127">
        <w:t xml:space="preserve"> Surface Mount Series with Yoke Bracket.rfa</w:t>
      </w:r>
    </w:p>
    <w:p w14:paraId="6A3896B0" w14:textId="77777777" w:rsidR="001A0710" w:rsidRPr="00617127" w:rsidRDefault="00EF7A10" w:rsidP="00EF7A10">
      <w:r w:rsidRPr="00617127">
        <w:t xml:space="preserve">These are “assembly” families which include all models of the </w:t>
      </w:r>
      <w:r w:rsidR="00046CBF" w:rsidRPr="00617127">
        <w:t>F</w:t>
      </w:r>
      <w:r w:rsidRPr="00617127">
        <w:t xml:space="preserve">S series loudspeakers in </w:t>
      </w:r>
      <w:r w:rsidR="00CE6B65" w:rsidRPr="00617127">
        <w:t xml:space="preserve">both </w:t>
      </w:r>
      <w:r w:rsidRPr="00617127">
        <w:t xml:space="preserve">white and black </w:t>
      </w:r>
      <w:r w:rsidR="00CE6B65" w:rsidRPr="00617127">
        <w:t xml:space="preserve">colors. </w:t>
      </w:r>
      <w:r w:rsidR="00214A02" w:rsidRPr="00617127">
        <w:t>T</w:t>
      </w:r>
      <w:r w:rsidRPr="00617127">
        <w:t>he mounting bracket</w:t>
      </w:r>
      <w:r w:rsidR="00046CBF" w:rsidRPr="00617127">
        <w:t>s</w:t>
      </w:r>
      <w:r w:rsidR="00214A02" w:rsidRPr="00617127">
        <w:t xml:space="preserve"> associated with the filenames are included</w:t>
      </w:r>
      <w:r w:rsidRPr="00617127">
        <w:t xml:space="preserve">. </w:t>
      </w:r>
    </w:p>
    <w:p w14:paraId="48F8D4C8" w14:textId="1F96BFE6" w:rsidR="008E5084" w:rsidRPr="00617127" w:rsidRDefault="00066028" w:rsidP="00EF7A10">
      <w:r w:rsidRPr="00617127">
        <w:t>The</w:t>
      </w:r>
      <w:r w:rsidR="001A0710" w:rsidRPr="00617127">
        <w:t>se</w:t>
      </w:r>
      <w:r w:rsidRPr="00617127">
        <w:t xml:space="preserve"> are “Face</w:t>
      </w:r>
      <w:r w:rsidR="001130B5" w:rsidRPr="00617127">
        <w:t xml:space="preserve"> Based” </w:t>
      </w:r>
      <w:r w:rsidR="001A0710" w:rsidRPr="00617127">
        <w:t>families</w:t>
      </w:r>
      <w:r w:rsidR="008E5084" w:rsidRPr="00617127">
        <w:t xml:space="preserve"> and can be </w:t>
      </w:r>
      <w:r w:rsidR="00931EAE" w:rsidRPr="00617127">
        <w:t>placed</w:t>
      </w:r>
      <w:r w:rsidR="008E5084" w:rsidRPr="00617127">
        <w:t xml:space="preserve"> on any suitable face in a project.</w:t>
      </w:r>
    </w:p>
    <w:p w14:paraId="4C1AEB08" w14:textId="77777777" w:rsidR="00C15073" w:rsidRPr="00617127" w:rsidRDefault="00C15073" w:rsidP="00C15073">
      <w:proofErr w:type="gramStart"/>
      <w:r w:rsidRPr="00617127">
        <w:t>The .</w:t>
      </w:r>
      <w:proofErr w:type="spellStart"/>
      <w:r w:rsidRPr="00617127">
        <w:t>rfa</w:t>
      </w:r>
      <w:proofErr w:type="spellEnd"/>
      <w:proofErr w:type="gramEnd"/>
      <w:r w:rsidRPr="00617127">
        <w:t xml:space="preserve"> family file and the .txt file must be in the same directory to work correctly.</w:t>
      </w:r>
    </w:p>
    <w:p w14:paraId="7F8978A0" w14:textId="77777777" w:rsidR="000B504A" w:rsidRPr="00617127" w:rsidRDefault="000B504A" w:rsidP="000B504A">
      <w:r w:rsidRPr="00617127">
        <w:t>When you first load the Family into your project, you will see a dialog box listing all the available models (Types) in the Family along with all the data for each type.</w:t>
      </w:r>
    </w:p>
    <w:p w14:paraId="4E44CA15" w14:textId="206016BA" w:rsidR="00EF7A10" w:rsidRDefault="003B4D67" w:rsidP="00EF7A10">
      <w:r w:rsidRPr="003B4D67">
        <w:drawing>
          <wp:inline distT="0" distB="0" distL="0" distR="0" wp14:anchorId="2154AF8B" wp14:editId="0FE76C0A">
            <wp:extent cx="5943600" cy="1718310"/>
            <wp:effectExtent l="0" t="0" r="0" b="0"/>
            <wp:docPr id="1302730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73030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1F648" w14:textId="57516FCC" w:rsidR="003A3F81" w:rsidRDefault="006E5E0B" w:rsidP="00EF7A10">
      <w:r w:rsidRPr="006E5E0B">
        <w:drawing>
          <wp:inline distT="0" distB="0" distL="0" distR="0" wp14:anchorId="6A3AD3A1" wp14:editId="3710DD63">
            <wp:extent cx="5943600" cy="1718310"/>
            <wp:effectExtent l="0" t="0" r="0" b="0"/>
            <wp:docPr id="20576559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65599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F05C9" w14:textId="77777777" w:rsidR="006475CD" w:rsidRDefault="00DD20CF" w:rsidP="00DD20CF">
      <w:r>
        <w:t xml:space="preserve">The user may select any combination of Types desired for the project. This may be just one or all, depending on the project’s needs.  </w:t>
      </w:r>
    </w:p>
    <w:p w14:paraId="312DB463" w14:textId="79712D48" w:rsidR="00DD20CF" w:rsidRDefault="00DD20CF" w:rsidP="00DD20CF">
      <w:r>
        <w:t>Th</w:t>
      </w:r>
      <w:r w:rsidR="006475CD">
        <w:t>e</w:t>
      </w:r>
      <w:r>
        <w:t xml:space="preserve"> family and selected type(s) will show up in the “Communication Devices” section of your project browser’s “Families” section.</w:t>
      </w:r>
    </w:p>
    <w:p w14:paraId="7298AAD6" w14:textId="77777777" w:rsidR="00DD20CF" w:rsidRDefault="00DD20CF" w:rsidP="00EF7A10"/>
    <w:p w14:paraId="505F6CBB" w14:textId="46DE0EA6" w:rsidR="003F0495" w:rsidRDefault="00877694" w:rsidP="00EF7A10">
      <w:r>
        <w:t>After inserting, you may orient the loudspeaker as desired per instance</w:t>
      </w:r>
      <w:r w:rsidR="00FC1BA9">
        <w:t xml:space="preserve"> using the orientation parameters under “Model Properties”</w:t>
      </w:r>
    </w:p>
    <w:p w14:paraId="7232FC0B" w14:textId="77777777" w:rsidR="00D81EE4" w:rsidRDefault="00D81EE4" w:rsidP="00D81EE4">
      <w:r>
        <w:t>The Pivoting Wall Bracket Family includes Azimuth, Pitch, and a Yes/No switch (Horizontal) to rotate the enclosure 90°. The Yoke Bracket Family includes Azimuth and Rotation parameters. Both Families include a visibility switch “Remove Logo”.</w:t>
      </w:r>
    </w:p>
    <w:p w14:paraId="0FCE2375" w14:textId="77777777" w:rsidR="00D81EE4" w:rsidRDefault="00D81EE4" w:rsidP="00EF7A10"/>
    <w:p w14:paraId="1B7398F1" w14:textId="003D5EC1" w:rsidR="00D7140D" w:rsidRDefault="000F4229" w:rsidP="00EF7A10">
      <w:r w:rsidRPr="000F4229">
        <w:rPr>
          <w:noProof/>
        </w:rPr>
        <w:drawing>
          <wp:inline distT="0" distB="0" distL="0" distR="0" wp14:anchorId="33C7522E" wp14:editId="4D68D001">
            <wp:extent cx="5943600" cy="4572000"/>
            <wp:effectExtent l="0" t="0" r="0" b="0"/>
            <wp:docPr id="148394801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48019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EB50B" w14:textId="77777777" w:rsidR="00732238" w:rsidRDefault="00732238" w:rsidP="00EF7A10"/>
    <w:p w14:paraId="74BB2789" w14:textId="4365E5B4" w:rsidR="004A720E" w:rsidRDefault="004A720E" w:rsidP="00EF7A10">
      <w:r>
        <w:t>The Family also includes</w:t>
      </w:r>
      <w:r w:rsidR="00042CF8">
        <w:t xml:space="preserve"> the industry standard REP (Required Electrical Power) calculation</w:t>
      </w:r>
      <w:r w:rsidR="00E76B7F">
        <w:t xml:space="preserve"> to calculate the minimum amplifier power needed to achieve the </w:t>
      </w:r>
      <w:r w:rsidR="007C5142">
        <w:t>level needed at the listener. Enter the level needed in the “Desired Level @ Lis</w:t>
      </w:r>
      <w:r w:rsidR="00E14E9C">
        <w:t xml:space="preserve">tener” parameter, The </w:t>
      </w:r>
      <w:r w:rsidR="008404DF">
        <w:t>distance</w:t>
      </w:r>
      <w:r w:rsidR="00E14E9C">
        <w:t xml:space="preserve"> from the loudspeaker to the farthest listener of interest</w:t>
      </w:r>
      <w:r w:rsidR="008404DF">
        <w:t xml:space="preserve"> in the </w:t>
      </w:r>
      <w:r w:rsidR="007E3EDB">
        <w:t>“</w:t>
      </w:r>
      <w:r w:rsidR="008404DF">
        <w:t>D2</w:t>
      </w:r>
      <w:r w:rsidR="007E3EDB">
        <w:t>”</w:t>
      </w:r>
      <w:r w:rsidR="008404DF">
        <w:t xml:space="preserve"> parameter, and desired </w:t>
      </w:r>
      <w:r w:rsidR="007E3EDB">
        <w:t>“</w:t>
      </w:r>
      <w:r w:rsidR="008404DF">
        <w:t>Peak Factor</w:t>
      </w:r>
      <w:r w:rsidR="007E3EDB">
        <w:t>”. The Family will then report the minimum</w:t>
      </w:r>
      <w:r w:rsidR="002E2261">
        <w:t xml:space="preserve"> power required in the “REP” parameter.</w:t>
      </w:r>
    </w:p>
    <w:p w14:paraId="45E8174C" w14:textId="55A34A31" w:rsidR="00756AD2" w:rsidRDefault="00527C42" w:rsidP="00EF7A10">
      <w:r>
        <w:rPr>
          <w:noProof/>
        </w:rPr>
        <w:lastRenderedPageBreak/>
        <w:drawing>
          <wp:inline distT="0" distB="0" distL="0" distR="0" wp14:anchorId="1186840E" wp14:editId="7F1BBDDC">
            <wp:extent cx="5943600" cy="3441065"/>
            <wp:effectExtent l="0" t="0" r="0" b="6985"/>
            <wp:docPr id="1093540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4050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2307C" w14:textId="77777777" w:rsidR="00756AD2" w:rsidRDefault="00756AD2">
      <w:r>
        <w:br w:type="page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F5463" w:rsidRPr="007D3E2C" w14:paraId="7A9A0924" w14:textId="77777777" w:rsidTr="00A00198">
        <w:trPr>
          <w:jc w:val="center"/>
        </w:trPr>
        <w:tc>
          <w:tcPr>
            <w:tcW w:w="4675" w:type="dxa"/>
            <w:vAlign w:val="bottom"/>
          </w:tcPr>
          <w:p w14:paraId="2DF1A908" w14:textId="43B05AD9" w:rsidR="00611CD6" w:rsidRPr="007D3E2C" w:rsidRDefault="007D3E2C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lastRenderedPageBreak/>
              <w:br w:type="page"/>
            </w:r>
            <w:r w:rsidR="00CC00BF" w:rsidRPr="007D3E2C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B4EAD95" wp14:editId="7972613D">
                  <wp:extent cx="2160000" cy="2397414"/>
                  <wp:effectExtent l="0" t="0" r="0" b="3175"/>
                  <wp:docPr id="14488207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82074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397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FCF4C" w14:textId="4D54F4C6" w:rsidR="00EF5463" w:rsidRPr="007D3E2C" w:rsidRDefault="001B5575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 w:rsidRPr="007D3E2C">
              <w:rPr>
                <w:b/>
                <w:bCs/>
                <w:sz w:val="28"/>
                <w:szCs w:val="28"/>
              </w:rPr>
              <w:t>FS-4D</w:t>
            </w:r>
            <w:r w:rsidR="00A00198">
              <w:rPr>
                <w:b/>
                <w:bCs/>
                <w:sz w:val="28"/>
                <w:szCs w:val="28"/>
              </w:rPr>
              <w:t xml:space="preserve"> – with Pivot Bra</w:t>
            </w:r>
            <w:r w:rsidR="00D444F6">
              <w:rPr>
                <w:b/>
                <w:bCs/>
                <w:sz w:val="28"/>
                <w:szCs w:val="28"/>
              </w:rPr>
              <w:t>c</w:t>
            </w:r>
            <w:r w:rsidR="00A00198">
              <w:rPr>
                <w:b/>
                <w:bCs/>
                <w:sz w:val="28"/>
                <w:szCs w:val="28"/>
              </w:rPr>
              <w:t>ket</w:t>
            </w:r>
          </w:p>
        </w:tc>
        <w:tc>
          <w:tcPr>
            <w:tcW w:w="4675" w:type="dxa"/>
            <w:vAlign w:val="bottom"/>
          </w:tcPr>
          <w:p w14:paraId="318EC502" w14:textId="23F380D0" w:rsidR="00611CD6" w:rsidRPr="007D3E2C" w:rsidRDefault="00611CD6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 w:rsidRPr="007D3E2C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692C897" wp14:editId="76C4DD5C">
                  <wp:extent cx="2160000" cy="1786618"/>
                  <wp:effectExtent l="0" t="0" r="0" b="4445"/>
                  <wp:docPr id="1592332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3323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786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B07C36" w14:textId="49F38C8B" w:rsidR="00EF5463" w:rsidRPr="007D3E2C" w:rsidRDefault="00611CD6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 w:rsidRPr="007D3E2C">
              <w:rPr>
                <w:b/>
                <w:bCs/>
                <w:sz w:val="28"/>
                <w:szCs w:val="28"/>
              </w:rPr>
              <w:t>FS-4D</w:t>
            </w:r>
            <w:r w:rsidR="00A00198">
              <w:rPr>
                <w:b/>
                <w:bCs/>
                <w:sz w:val="28"/>
                <w:szCs w:val="28"/>
              </w:rPr>
              <w:t xml:space="preserve"> – with Yoke Bra</w:t>
            </w:r>
            <w:r w:rsidR="00D444F6">
              <w:rPr>
                <w:b/>
                <w:bCs/>
                <w:sz w:val="28"/>
                <w:szCs w:val="28"/>
              </w:rPr>
              <w:t>c</w:t>
            </w:r>
            <w:r w:rsidR="00A00198">
              <w:rPr>
                <w:b/>
                <w:bCs/>
                <w:sz w:val="28"/>
                <w:szCs w:val="28"/>
              </w:rPr>
              <w:t>ket</w:t>
            </w:r>
          </w:p>
        </w:tc>
      </w:tr>
      <w:tr w:rsidR="00EF5463" w:rsidRPr="007D3E2C" w14:paraId="6F283642" w14:textId="77777777" w:rsidTr="00A00198">
        <w:trPr>
          <w:jc w:val="center"/>
        </w:trPr>
        <w:tc>
          <w:tcPr>
            <w:tcW w:w="4675" w:type="dxa"/>
            <w:vAlign w:val="bottom"/>
          </w:tcPr>
          <w:p w14:paraId="7A0C9597" w14:textId="77777777" w:rsidR="00EF5463" w:rsidRPr="007D3E2C" w:rsidRDefault="00220AE7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 w:rsidRPr="007D3E2C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D917380" wp14:editId="4FA7891F">
                  <wp:extent cx="2160000" cy="2483182"/>
                  <wp:effectExtent l="0" t="0" r="0" b="0"/>
                  <wp:docPr id="14700687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6874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483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5DAF01" w14:textId="33DD2FBC" w:rsidR="00220AE7" w:rsidRPr="007D3E2C" w:rsidRDefault="00220AE7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 w:rsidRPr="007D3E2C">
              <w:rPr>
                <w:b/>
                <w:bCs/>
                <w:sz w:val="28"/>
                <w:szCs w:val="28"/>
              </w:rPr>
              <w:t>FS-6D</w:t>
            </w:r>
            <w:r w:rsidR="00A00198">
              <w:rPr>
                <w:b/>
                <w:bCs/>
                <w:sz w:val="28"/>
                <w:szCs w:val="28"/>
              </w:rPr>
              <w:t xml:space="preserve"> – with Pivot Bra</w:t>
            </w:r>
            <w:r w:rsidR="00D444F6">
              <w:rPr>
                <w:b/>
                <w:bCs/>
                <w:sz w:val="28"/>
                <w:szCs w:val="28"/>
              </w:rPr>
              <w:t>c</w:t>
            </w:r>
            <w:r w:rsidR="00A00198">
              <w:rPr>
                <w:b/>
                <w:bCs/>
                <w:sz w:val="28"/>
                <w:szCs w:val="28"/>
              </w:rPr>
              <w:t>ket</w:t>
            </w:r>
          </w:p>
        </w:tc>
        <w:tc>
          <w:tcPr>
            <w:tcW w:w="4675" w:type="dxa"/>
            <w:vAlign w:val="bottom"/>
          </w:tcPr>
          <w:p w14:paraId="5F19126E" w14:textId="77777777" w:rsidR="00EF5463" w:rsidRPr="007D3E2C" w:rsidRDefault="00133134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 w:rsidRPr="007D3E2C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54C2605" wp14:editId="4409B433">
                  <wp:extent cx="2160000" cy="1696846"/>
                  <wp:effectExtent l="0" t="0" r="0" b="0"/>
                  <wp:docPr id="101775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7581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69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0F75D4" w14:textId="1A9A7182" w:rsidR="00133134" w:rsidRPr="007D3E2C" w:rsidRDefault="00133134" w:rsidP="00A00198">
            <w:pPr>
              <w:jc w:val="center"/>
              <w:rPr>
                <w:b/>
                <w:bCs/>
                <w:sz w:val="28"/>
                <w:szCs w:val="28"/>
              </w:rPr>
            </w:pPr>
            <w:r w:rsidRPr="007D3E2C">
              <w:rPr>
                <w:b/>
                <w:bCs/>
                <w:sz w:val="28"/>
                <w:szCs w:val="28"/>
              </w:rPr>
              <w:t>FS-6D</w:t>
            </w:r>
            <w:r w:rsidR="00A00198">
              <w:rPr>
                <w:b/>
                <w:bCs/>
                <w:sz w:val="28"/>
                <w:szCs w:val="28"/>
              </w:rPr>
              <w:t xml:space="preserve"> – with Yoke Bra</w:t>
            </w:r>
            <w:r w:rsidR="00D444F6">
              <w:rPr>
                <w:b/>
                <w:bCs/>
                <w:sz w:val="28"/>
                <w:szCs w:val="28"/>
              </w:rPr>
              <w:t>c</w:t>
            </w:r>
            <w:r w:rsidR="00A00198">
              <w:rPr>
                <w:b/>
                <w:bCs/>
                <w:sz w:val="28"/>
                <w:szCs w:val="28"/>
              </w:rPr>
              <w:t>ket</w:t>
            </w:r>
          </w:p>
        </w:tc>
      </w:tr>
    </w:tbl>
    <w:p w14:paraId="21B48675" w14:textId="77777777" w:rsidR="00987131" w:rsidRDefault="00987131" w:rsidP="00A00198"/>
    <w:sectPr w:rsidR="00987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71C05"/>
    <w:multiLevelType w:val="hybridMultilevel"/>
    <w:tmpl w:val="37E23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4564D0"/>
    <w:multiLevelType w:val="hybridMultilevel"/>
    <w:tmpl w:val="49861DDA"/>
    <w:lvl w:ilvl="0" w:tplc="DE2E4AC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683008">
    <w:abstractNumId w:val="1"/>
  </w:num>
  <w:num w:numId="2" w16cid:durableId="471748332">
    <w:abstractNumId w:val="2"/>
  </w:num>
  <w:num w:numId="3" w16cid:durableId="145001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10"/>
    <w:rsid w:val="000267F1"/>
    <w:rsid w:val="00042CF8"/>
    <w:rsid w:val="00046CBF"/>
    <w:rsid w:val="00054B11"/>
    <w:rsid w:val="00066028"/>
    <w:rsid w:val="00091C01"/>
    <w:rsid w:val="000959C8"/>
    <w:rsid w:val="000B504A"/>
    <w:rsid w:val="000F4229"/>
    <w:rsid w:val="001130B5"/>
    <w:rsid w:val="00133134"/>
    <w:rsid w:val="001A0710"/>
    <w:rsid w:val="001A680D"/>
    <w:rsid w:val="001B5575"/>
    <w:rsid w:val="00203D2D"/>
    <w:rsid w:val="00214A02"/>
    <w:rsid w:val="00220AE7"/>
    <w:rsid w:val="0025439F"/>
    <w:rsid w:val="00277DF1"/>
    <w:rsid w:val="002E2261"/>
    <w:rsid w:val="002E2881"/>
    <w:rsid w:val="00332BBF"/>
    <w:rsid w:val="003A3F81"/>
    <w:rsid w:val="003A4D68"/>
    <w:rsid w:val="003B4D67"/>
    <w:rsid w:val="003C0BEB"/>
    <w:rsid w:val="003C54B6"/>
    <w:rsid w:val="003D0B4C"/>
    <w:rsid w:val="003F0495"/>
    <w:rsid w:val="00410CA9"/>
    <w:rsid w:val="00422A19"/>
    <w:rsid w:val="004548E3"/>
    <w:rsid w:val="0047624B"/>
    <w:rsid w:val="004A720E"/>
    <w:rsid w:val="00501A23"/>
    <w:rsid w:val="00527C42"/>
    <w:rsid w:val="00533ED4"/>
    <w:rsid w:val="00611CD6"/>
    <w:rsid w:val="00617127"/>
    <w:rsid w:val="006475CD"/>
    <w:rsid w:val="006605DF"/>
    <w:rsid w:val="00673FC5"/>
    <w:rsid w:val="006E5E0B"/>
    <w:rsid w:val="006F4284"/>
    <w:rsid w:val="00705930"/>
    <w:rsid w:val="0072662F"/>
    <w:rsid w:val="00732238"/>
    <w:rsid w:val="00756AD2"/>
    <w:rsid w:val="0078773A"/>
    <w:rsid w:val="007C5142"/>
    <w:rsid w:val="007D3E2C"/>
    <w:rsid w:val="007E3EDB"/>
    <w:rsid w:val="00824054"/>
    <w:rsid w:val="008404DF"/>
    <w:rsid w:val="00850EA0"/>
    <w:rsid w:val="00877694"/>
    <w:rsid w:val="00895653"/>
    <w:rsid w:val="008E5084"/>
    <w:rsid w:val="00931EAE"/>
    <w:rsid w:val="00987131"/>
    <w:rsid w:val="00A00198"/>
    <w:rsid w:val="00A635DE"/>
    <w:rsid w:val="00A8708F"/>
    <w:rsid w:val="00AE296F"/>
    <w:rsid w:val="00AF2391"/>
    <w:rsid w:val="00AF4484"/>
    <w:rsid w:val="00B12475"/>
    <w:rsid w:val="00B272FF"/>
    <w:rsid w:val="00B675DB"/>
    <w:rsid w:val="00B91667"/>
    <w:rsid w:val="00BC0DAF"/>
    <w:rsid w:val="00C15073"/>
    <w:rsid w:val="00CA78B3"/>
    <w:rsid w:val="00CC00BF"/>
    <w:rsid w:val="00CE6B65"/>
    <w:rsid w:val="00CF101E"/>
    <w:rsid w:val="00D444F6"/>
    <w:rsid w:val="00D45DF8"/>
    <w:rsid w:val="00D7140D"/>
    <w:rsid w:val="00D81EE4"/>
    <w:rsid w:val="00DD20CF"/>
    <w:rsid w:val="00E041A7"/>
    <w:rsid w:val="00E14E9C"/>
    <w:rsid w:val="00E76B7F"/>
    <w:rsid w:val="00EA5717"/>
    <w:rsid w:val="00EF5463"/>
    <w:rsid w:val="00EF7A10"/>
    <w:rsid w:val="00F2209E"/>
    <w:rsid w:val="00FA1BB4"/>
    <w:rsid w:val="00FC1BA9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3EC79"/>
  <w15:chartTrackingRefBased/>
  <w15:docId w15:val="{FB1FE6DA-B5D8-45CA-AD07-567DDA56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A10"/>
    <w:pPr>
      <w:ind w:left="720"/>
      <w:contextualSpacing/>
    </w:pPr>
  </w:style>
  <w:style w:type="table" w:styleId="TableGrid">
    <w:name w:val="Table Grid"/>
    <w:basedOn w:val="TableNormal"/>
    <w:uiPriority w:val="39"/>
    <w:rsid w:val="00EF5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397</Words>
  <Characters>1717</Characters>
  <Application>Microsoft Office Word</Application>
  <DocSecurity>0</DocSecurity>
  <Lines>85</Lines>
  <Paragraphs>20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Jerrold Stevens</dc:creator>
  <cp:keywords/>
  <dc:description/>
  <cp:lastModifiedBy>Tim Hamm</cp:lastModifiedBy>
  <cp:revision>44</cp:revision>
  <dcterms:created xsi:type="dcterms:W3CDTF">2025-01-22T15:59:00Z</dcterms:created>
  <dcterms:modified xsi:type="dcterms:W3CDTF">2026-01-08T15:58:00Z</dcterms:modified>
</cp:coreProperties>
</file>